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26F7B7F" w:rsidP="0D913AE3" w:rsidRDefault="126F7B7F" w14:paraId="7E050351" w14:textId="138652FE">
      <w:pPr>
        <w:pStyle w:val="Normal"/>
        <w:ind w:left="0" w:firstLine="0"/>
        <w:jc w:val="both"/>
      </w:pPr>
      <w:r w:rsidR="126F7B7F">
        <w:drawing>
          <wp:inline wp14:editId="13E10389" wp14:anchorId="362DE4C9">
            <wp:extent cx="738188" cy="757115"/>
            <wp:effectExtent l="0" t="0" r="0" b="0"/>
            <wp:docPr id="1619947981" name="" title=""/>
            <wp:cNvGraphicFramePr>
              <a:graphicFrameLocks noChangeAspect="1"/>
            </wp:cNvGraphicFramePr>
            <a:graphic>
              <a:graphicData uri="http://schemas.openxmlformats.org/drawingml/2006/picture">
                <pic:pic>
                  <pic:nvPicPr>
                    <pic:cNvPr id="0" name=""/>
                    <pic:cNvPicPr/>
                  </pic:nvPicPr>
                  <pic:blipFill>
                    <a:blip r:embed="R467acfd389ec4bf9">
                      <a:extLst>
                        <a:ext xmlns:a="http://schemas.openxmlformats.org/drawingml/2006/main" uri="{28A0092B-C50C-407E-A947-70E740481C1C}">
                          <a14:useLocalDpi val="0"/>
                        </a:ext>
                      </a:extLst>
                    </a:blip>
                    <a:stretch>
                      <a:fillRect/>
                    </a:stretch>
                  </pic:blipFill>
                  <pic:spPr>
                    <a:xfrm>
                      <a:off x="0" y="0"/>
                      <a:ext cx="738188" cy="757115"/>
                    </a:xfrm>
                    <a:prstGeom prst="rect">
                      <a:avLst/>
                    </a:prstGeom>
                  </pic:spPr>
                </pic:pic>
              </a:graphicData>
            </a:graphic>
          </wp:inline>
        </w:drawing>
      </w:r>
    </w:p>
    <w:p w:rsidR="0D913AE3" w:rsidP="0D913AE3" w:rsidRDefault="0D913AE3" w14:paraId="2F4B87F1" w14:textId="3D32D9DD">
      <w:pPr>
        <w:pStyle w:val="Normal"/>
        <w:ind w:left="0" w:firstLine="0"/>
        <w:jc w:val="both"/>
      </w:pPr>
    </w:p>
    <w:p w:rsidR="1C06D2A7" w:rsidP="0D913AE3" w:rsidRDefault="1C06D2A7" w14:paraId="298C4650" w14:textId="572242BB">
      <w:pPr>
        <w:pStyle w:val="Normal"/>
        <w:ind w:left="1440" w:firstLine="720"/>
        <w:jc w:val="both"/>
      </w:pPr>
      <w:r w:rsidR="1C06D2A7">
        <w:drawing>
          <wp:inline wp14:editId="37D47AF2" wp14:anchorId="72C50209">
            <wp:extent cx="2462213" cy="1641475"/>
            <wp:effectExtent l="0" t="0" r="0" b="0"/>
            <wp:docPr id="546953712" name="" title=""/>
            <wp:cNvGraphicFramePr>
              <a:graphicFrameLocks noChangeAspect="1"/>
            </wp:cNvGraphicFramePr>
            <a:graphic>
              <a:graphicData uri="http://schemas.openxmlformats.org/drawingml/2006/picture">
                <pic:pic>
                  <pic:nvPicPr>
                    <pic:cNvPr id="0" name=""/>
                    <pic:cNvPicPr/>
                  </pic:nvPicPr>
                  <pic:blipFill>
                    <a:blip r:embed="R1bcc869c17024d6f">
                      <a:extLst>
                        <a:ext xmlns:a="http://schemas.openxmlformats.org/drawingml/2006/main" uri="{28A0092B-C50C-407E-A947-70E740481C1C}">
                          <a14:useLocalDpi val="0"/>
                        </a:ext>
                      </a:extLst>
                    </a:blip>
                    <a:stretch>
                      <a:fillRect/>
                    </a:stretch>
                  </pic:blipFill>
                  <pic:spPr>
                    <a:xfrm>
                      <a:off x="0" y="0"/>
                      <a:ext cx="2462213" cy="1641475"/>
                    </a:xfrm>
                    <a:prstGeom prst="rect">
                      <a:avLst/>
                    </a:prstGeom>
                  </pic:spPr>
                </pic:pic>
              </a:graphicData>
            </a:graphic>
          </wp:inline>
        </w:drawing>
      </w:r>
    </w:p>
    <w:p w:rsidR="2D30FDA9" w:rsidP="0D913AE3" w:rsidRDefault="2D30FDA9" w14:paraId="1E0DFA27" w14:textId="6EB3CE4F">
      <w:pPr>
        <w:pStyle w:val="Normal"/>
        <w:ind w:left="1440" w:firstLine="720"/>
        <w:jc w:val="both"/>
        <w:rPr>
          <w:rFonts w:ascii="Calibri" w:hAnsi="Calibri" w:eastAsia="Calibri" w:cs="Calibri" w:asciiTheme="majorAscii" w:hAnsiTheme="majorAscii" w:eastAsiaTheme="majorAscii" w:cstheme="majorAscii"/>
          <w:i w:val="1"/>
          <w:iCs w:val="1"/>
        </w:rPr>
      </w:pPr>
      <w:r w:rsidR="2D30FDA9">
        <w:rPr/>
        <w:t xml:space="preserve">   </w:t>
      </w:r>
      <w:r>
        <w:tab/>
      </w:r>
      <w:r>
        <w:tab/>
      </w:r>
      <w:r>
        <w:tab/>
      </w:r>
      <w:r>
        <w:tab/>
      </w:r>
      <w:r>
        <w:tab/>
      </w:r>
      <w:r w:rsidRPr="0D913AE3" w:rsidR="2D30FDA9">
        <w:rPr>
          <w:rFonts w:ascii="Calibri" w:hAnsi="Calibri" w:eastAsia="Calibri" w:cs="Calibri" w:asciiTheme="majorAscii" w:hAnsiTheme="majorAscii" w:eastAsiaTheme="majorAscii" w:cstheme="majorAscii"/>
          <w:i w:val="1"/>
          <w:iCs w:val="1"/>
        </w:rPr>
        <w:t>Image Courtesy: Tour scanner</w:t>
      </w:r>
    </w:p>
    <w:p w:rsidR="0539625C" w:rsidP="0D913AE3" w:rsidRDefault="0539625C" w14:paraId="2EB153B9" w14:textId="10CAFBF1">
      <w:pPr>
        <w:jc w:val="both"/>
        <w:rPr>
          <w:rFonts w:ascii="Calibri" w:hAnsi="Calibri" w:eastAsia="Calibri" w:cs="Calibri"/>
          <w:b w:val="1"/>
          <w:bCs w:val="1"/>
          <w:i w:val="1"/>
          <w:iCs w:val="1"/>
          <w:color w:val="1D1D1D"/>
        </w:rPr>
      </w:pPr>
      <w:r w:rsidRPr="0D913AE3" w:rsidR="0539625C">
        <w:rPr>
          <w:rFonts w:ascii="Calibri" w:hAnsi="Calibri" w:eastAsia="Calibri" w:cs="Calibri"/>
          <w:b w:val="1"/>
          <w:bCs w:val="1"/>
          <w:i w:val="1"/>
          <w:iCs w:val="1"/>
          <w:color w:val="1D1D1D"/>
        </w:rPr>
        <w:t xml:space="preserve">For </w:t>
      </w:r>
      <w:r w:rsidRPr="0D913AE3" w:rsidR="42E38234">
        <w:rPr>
          <w:rFonts w:ascii="Calibri" w:hAnsi="Calibri" w:eastAsia="Calibri" w:cs="Calibri"/>
          <w:b w:val="1"/>
          <w:bCs w:val="1"/>
          <w:i w:val="1"/>
          <w:iCs w:val="1"/>
          <w:color w:val="1D1D1D"/>
        </w:rPr>
        <w:t>Immediate Release</w:t>
      </w:r>
    </w:p>
    <w:p w:rsidR="00E7429D" w:rsidRDefault="00E7429D" w14:paraId="00000002" w14:textId="77777777">
      <w:pPr>
        <w:jc w:val="both"/>
        <w:rPr>
          <w:rFonts w:ascii="Calibri" w:hAnsi="Calibri" w:eastAsia="Calibri" w:cs="Calibri"/>
          <w:b/>
          <w:color w:val="1D1D1D"/>
        </w:rPr>
      </w:pPr>
    </w:p>
    <w:p w:rsidR="00E7429D" w:rsidP="297FE9E7" w:rsidRDefault="00E7429D" w14:paraId="00000004" w14:textId="59F161CF">
      <w:pPr>
        <w:jc w:val="both"/>
        <w:rPr>
          <w:rFonts w:ascii="Calibri" w:hAnsi="Calibri" w:eastAsia="Calibri" w:cs="Calibri"/>
          <w:b w:val="1"/>
          <w:bCs w:val="1"/>
          <w:color w:val="1D1D1D"/>
        </w:rPr>
      </w:pPr>
      <w:r w:rsidRPr="297FE9E7" w:rsidR="42E38234">
        <w:rPr>
          <w:rFonts w:ascii="Calibri" w:hAnsi="Calibri" w:eastAsia="Calibri" w:cs="Calibri"/>
          <w:b w:val="1"/>
          <w:bCs w:val="1"/>
          <w:color w:val="1D1D1D"/>
        </w:rPr>
        <w:t xml:space="preserve">Parliamentarians from 40 African countries </w:t>
      </w:r>
      <w:r w:rsidRPr="297FE9E7" w:rsidR="75B97860">
        <w:rPr>
          <w:rFonts w:ascii="Calibri" w:hAnsi="Calibri" w:eastAsia="Calibri" w:cs="Calibri"/>
          <w:b w:val="1"/>
          <w:bCs w:val="1"/>
          <w:color w:val="1D1D1D"/>
        </w:rPr>
        <w:t xml:space="preserve">to </w:t>
      </w:r>
      <w:r w:rsidRPr="297FE9E7" w:rsidR="42E38234">
        <w:rPr>
          <w:rFonts w:ascii="Calibri" w:hAnsi="Calibri" w:eastAsia="Calibri" w:cs="Calibri"/>
          <w:b w:val="1"/>
          <w:bCs w:val="1"/>
          <w:color w:val="1D1D1D"/>
        </w:rPr>
        <w:t xml:space="preserve">meet </w:t>
      </w:r>
      <w:r w:rsidRPr="297FE9E7" w:rsidR="456C65CB">
        <w:rPr>
          <w:rFonts w:ascii="Calibri" w:hAnsi="Calibri" w:eastAsia="Calibri" w:cs="Calibri"/>
          <w:b w:val="1"/>
          <w:bCs w:val="1"/>
          <w:color w:val="1D1D1D"/>
        </w:rPr>
        <w:t xml:space="preserve">in Nairobi </w:t>
      </w:r>
      <w:r w:rsidRPr="297FE9E7" w:rsidR="67C755D9">
        <w:rPr>
          <w:rFonts w:ascii="Calibri" w:hAnsi="Calibri" w:eastAsia="Calibri" w:cs="Calibri"/>
          <w:b w:val="1"/>
          <w:bCs w:val="1"/>
          <w:color w:val="1D1D1D"/>
        </w:rPr>
        <w:t>for a key</w:t>
      </w:r>
      <w:r w:rsidRPr="297FE9E7" w:rsidR="42E38234">
        <w:rPr>
          <w:rFonts w:ascii="Calibri" w:hAnsi="Calibri" w:eastAsia="Calibri" w:cs="Calibri"/>
          <w:b w:val="1"/>
          <w:bCs w:val="1"/>
          <w:color w:val="1D1D1D"/>
        </w:rPr>
        <w:t xml:space="preserve"> illicit financial flows </w:t>
      </w:r>
      <w:r w:rsidRPr="297FE9E7" w:rsidR="399C7804">
        <w:rPr>
          <w:rFonts w:ascii="Calibri" w:hAnsi="Calibri" w:eastAsia="Calibri" w:cs="Calibri"/>
          <w:b w:val="1"/>
          <w:bCs w:val="1"/>
          <w:color w:val="1D1D1D"/>
        </w:rPr>
        <w:t>gathering</w:t>
      </w:r>
      <w:r w:rsidRPr="297FE9E7" w:rsidR="42E38234">
        <w:rPr>
          <w:rFonts w:ascii="Calibri" w:hAnsi="Calibri" w:eastAsia="Calibri" w:cs="Calibri"/>
          <w:b w:val="1"/>
          <w:bCs w:val="1"/>
          <w:color w:val="1D1D1D"/>
        </w:rPr>
        <w:t xml:space="preserve"> </w:t>
      </w:r>
    </w:p>
    <w:p w:rsidR="297FE9E7" w:rsidP="297FE9E7" w:rsidRDefault="297FE9E7" w14:paraId="1E328707" w14:textId="29E43565">
      <w:pPr>
        <w:pStyle w:val="Normal"/>
        <w:jc w:val="both"/>
        <w:rPr>
          <w:rFonts w:ascii="Calibri" w:hAnsi="Calibri" w:eastAsia="Calibri" w:cs="Calibri"/>
          <w:b w:val="1"/>
          <w:bCs w:val="1"/>
          <w:color w:val="1D1D1D"/>
        </w:rPr>
      </w:pPr>
    </w:p>
    <w:p w:rsidR="297FE9E7" w:rsidP="0D913AE3" w:rsidRDefault="297FE9E7" w14:paraId="4473544A" w14:textId="24B50AC4">
      <w:pPr>
        <w:pStyle w:val="Normal"/>
        <w:jc w:val="both"/>
        <w:rPr>
          <w:rFonts w:ascii="Calibri" w:hAnsi="Calibri" w:eastAsia="Calibri" w:cs="Calibri"/>
          <w:color w:val="1D1D1D"/>
        </w:rPr>
      </w:pPr>
      <w:r w:rsidRPr="0D913AE3" w:rsidR="42E38234">
        <w:rPr>
          <w:rFonts w:ascii="Calibri" w:hAnsi="Calibri" w:eastAsia="Calibri" w:cs="Calibri"/>
          <w:b w:val="1"/>
          <w:bCs w:val="1"/>
        </w:rPr>
        <w:t>Nairobi, Kenya,  25th October 202</w:t>
      </w:r>
      <w:r w:rsidRPr="0D913AE3" w:rsidR="6CA1D774">
        <w:rPr>
          <w:rFonts w:ascii="Calibri" w:hAnsi="Calibri" w:eastAsia="Calibri" w:cs="Calibri"/>
          <w:b w:val="1"/>
          <w:bCs w:val="1"/>
        </w:rPr>
        <w:t>3</w:t>
      </w:r>
      <w:r w:rsidRPr="0D913AE3" w:rsidR="3AE5CD0E">
        <w:rPr>
          <w:rFonts w:ascii="Calibri" w:hAnsi="Calibri" w:eastAsia="Calibri" w:cs="Calibri"/>
          <w:b w:val="1"/>
          <w:bCs w:val="1"/>
        </w:rPr>
        <w:t xml:space="preserve"> </w:t>
      </w:r>
      <w:r w:rsidRPr="0D913AE3" w:rsidR="3AE5CD0E">
        <w:rPr>
          <w:rFonts w:ascii="Calibri" w:hAnsi="Calibri" w:eastAsia="Calibri" w:cs="Calibri"/>
          <w:b w:val="0"/>
          <w:bCs w:val="0"/>
        </w:rPr>
        <w:t>Parliamentarians from 40 African countries are set to meet in Nairobi for a key illicit financial flows gathering</w:t>
      </w:r>
      <w:r w:rsidRPr="0D913AE3" w:rsidR="1AE5A14B">
        <w:rPr>
          <w:rFonts w:ascii="Calibri" w:hAnsi="Calibri" w:eastAsia="Calibri" w:cs="Calibri"/>
          <w:b w:val="0"/>
          <w:bCs w:val="0"/>
        </w:rPr>
        <w:t>.</w:t>
      </w:r>
      <w:r w:rsidRPr="0D913AE3" w:rsidR="1AE5A14B">
        <w:rPr>
          <w:rFonts w:ascii="Calibri" w:hAnsi="Calibri" w:eastAsia="Calibri" w:cs="Calibri"/>
          <w:color w:val="1D1D1D"/>
        </w:rPr>
        <w:t xml:space="preserve"> The APNIFFT 2023 continental meeting provides a platform for its members, African legislators, to strategise, learn from each other and build their capacities in tackling illicit financial flows (IFFs) and tax injustices in the continent.</w:t>
      </w:r>
      <w:r w:rsidRPr="0D913AE3" w:rsidR="28CCBBF3">
        <w:rPr>
          <w:rFonts w:ascii="Calibri" w:hAnsi="Calibri" w:eastAsia="Calibri" w:cs="Calibri"/>
          <w:b w:val="0"/>
          <w:bCs w:val="0"/>
        </w:rPr>
        <w:t xml:space="preserve"> </w:t>
      </w:r>
    </w:p>
    <w:p w:rsidR="297FE9E7" w:rsidP="0D913AE3" w:rsidRDefault="297FE9E7" w14:paraId="4E3D065A" w14:textId="52629F86">
      <w:pPr>
        <w:pStyle w:val="Normal"/>
        <w:jc w:val="both"/>
        <w:rPr>
          <w:rFonts w:ascii="Calibri" w:hAnsi="Calibri" w:eastAsia="Calibri" w:cs="Calibri"/>
          <w:b w:val="0"/>
          <w:bCs w:val="0"/>
        </w:rPr>
      </w:pPr>
    </w:p>
    <w:p w:rsidR="297FE9E7" w:rsidP="0D913AE3" w:rsidRDefault="297FE9E7" w14:paraId="28DDF623" w14:textId="0978DC53">
      <w:pPr>
        <w:pStyle w:val="Normal"/>
        <w:jc w:val="both"/>
        <w:rPr>
          <w:rFonts w:ascii="Calibri" w:hAnsi="Calibri" w:eastAsia="Calibri" w:cs="Calibri"/>
          <w:color w:val="1D1D1D"/>
        </w:rPr>
      </w:pPr>
      <w:r w:rsidRPr="0D913AE3" w:rsidR="5323F018">
        <w:rPr>
          <w:rFonts w:ascii="Calibri" w:hAnsi="Calibri" w:eastAsia="Calibri" w:cs="Calibri"/>
          <w:b w:val="0"/>
          <w:bCs w:val="0"/>
        </w:rPr>
        <w:t xml:space="preserve">The meeting is organised </w:t>
      </w:r>
      <w:r w:rsidRPr="0D913AE3" w:rsidR="28CCBBF3">
        <w:rPr>
          <w:rFonts w:ascii="Calibri" w:hAnsi="Calibri" w:eastAsia="Calibri" w:cs="Calibri"/>
          <w:b w:val="0"/>
          <w:bCs w:val="0"/>
        </w:rPr>
        <w:t xml:space="preserve">by </w:t>
      </w:r>
      <w:r w:rsidRPr="0D913AE3" w:rsidR="586673D7">
        <w:rPr>
          <w:rFonts w:ascii="Calibri" w:hAnsi="Calibri" w:eastAsia="Calibri" w:cs="Calibri"/>
          <w:color w:val="1D1D1D"/>
        </w:rPr>
        <w:t>Tax Justice Network Africa (TJNA) and The African Parliamentary Network on Illicit Financial Flows and Taxation (APNIFFT)</w:t>
      </w:r>
      <w:r w:rsidRPr="0D913AE3" w:rsidR="15803ECD">
        <w:rPr>
          <w:rFonts w:ascii="Calibri" w:hAnsi="Calibri" w:eastAsia="Calibri" w:cs="Calibri"/>
          <w:color w:val="1D1D1D"/>
        </w:rPr>
        <w:t xml:space="preserve"> .</w:t>
      </w:r>
    </w:p>
    <w:p w:rsidR="297FE9E7" w:rsidP="0D913AE3" w:rsidRDefault="297FE9E7" w14:paraId="6FA89C1A" w14:textId="6A21190E">
      <w:pPr>
        <w:pStyle w:val="Normal"/>
        <w:jc w:val="both"/>
        <w:rPr>
          <w:rFonts w:ascii="Calibri" w:hAnsi="Calibri" w:eastAsia="Calibri" w:cs="Calibri"/>
          <w:color w:val="1D1D1D"/>
        </w:rPr>
      </w:pPr>
    </w:p>
    <w:p w:rsidR="297FE9E7" w:rsidP="0D913AE3" w:rsidRDefault="297FE9E7" w14:paraId="202E4632" w14:textId="3B7CA8A1">
      <w:pPr>
        <w:pStyle w:val="Normal"/>
        <w:pBdr>
          <w:top w:val="none" w:color="D9D9E3" w:sz="0" w:space="0"/>
          <w:left w:val="none" w:color="D9D9E3" w:sz="0" w:space="0"/>
          <w:bottom w:val="none" w:color="D9D9E3" w:sz="0" w:space="0"/>
          <w:right w:val="none" w:color="D9D9E3" w:sz="0" w:space="0"/>
          <w:between w:val="none" w:color="D9D9E3" w:sz="0" w:space="0"/>
        </w:pBdr>
        <w:spacing w:after="300"/>
        <w:jc w:val="both"/>
        <w:rPr>
          <w:rFonts w:ascii="Calibri" w:hAnsi="Calibri" w:eastAsia="Calibri" w:cs="Calibri"/>
          <w:color w:val="1D1D1D"/>
        </w:rPr>
      </w:pPr>
      <w:r w:rsidRPr="0D913AE3" w:rsidR="3EBF5D57">
        <w:rPr>
          <w:rFonts w:ascii="Calibri" w:hAnsi="Calibri" w:eastAsia="Calibri" w:cs="Calibri"/>
          <w:color w:val="1D1D1D"/>
        </w:rPr>
        <w:t>The conference brings together speakers, leadership, members of crucial house committees, tax justice stakeholders and policymakers from Africa and beyond under the theme “</w:t>
      </w:r>
      <w:r w:rsidRPr="0D913AE3" w:rsidR="3EBF5D57">
        <w:rPr>
          <w:rFonts w:ascii="Calibri" w:hAnsi="Calibri" w:eastAsia="Calibri" w:cs="Calibri"/>
          <w:b w:val="1"/>
          <w:bCs w:val="1"/>
          <w:color w:val="1D1D1D"/>
        </w:rPr>
        <w:t>Africa’s leadership in combatting illicit financial flows”</w:t>
      </w:r>
      <w:r w:rsidRPr="0D913AE3" w:rsidR="3EBF5D57">
        <w:rPr>
          <w:rFonts w:ascii="Calibri" w:hAnsi="Calibri" w:eastAsia="Calibri" w:cs="Calibri"/>
          <w:color w:val="1D1D1D"/>
        </w:rPr>
        <w:t>.</w:t>
      </w:r>
      <w:r w:rsidRPr="0D913AE3" w:rsidR="1EB1D401">
        <w:rPr>
          <w:rFonts w:ascii="Calibri" w:hAnsi="Calibri" w:eastAsia="Calibri" w:cs="Calibri"/>
          <w:color w:val="1D1D1D"/>
        </w:rPr>
        <w:t xml:space="preserve"> </w:t>
      </w:r>
      <w:r w:rsidRPr="0D913AE3" w:rsidR="17D91A05">
        <w:rPr>
          <w:rFonts w:ascii="Calibri" w:hAnsi="Calibri" w:eastAsia="Calibri" w:cs="Calibri"/>
          <w:color w:val="1D1D1D"/>
        </w:rPr>
        <w:t>Please read the event concept note at</w:t>
      </w:r>
      <w:r w:rsidRPr="0D913AE3" w:rsidR="75E9ABBE">
        <w:rPr>
          <w:rFonts w:ascii="Calibri" w:hAnsi="Calibri" w:eastAsia="Calibri" w:cs="Calibri"/>
          <w:color w:val="1D1D1D"/>
        </w:rPr>
        <w:t xml:space="preserve"> : </w:t>
      </w:r>
      <w:hyperlink r:id="Rdd63d3d06c0342f7">
        <w:r w:rsidRPr="0D913AE3" w:rsidR="75E9ABBE">
          <w:rPr>
            <w:rStyle w:val="Hyperlink"/>
            <w:rFonts w:ascii="Calibri" w:hAnsi="Calibri" w:eastAsia="Calibri" w:cs="Calibri"/>
          </w:rPr>
          <w:t>https://tjna.me/45iKKDt</w:t>
        </w:r>
      </w:hyperlink>
      <w:r w:rsidRPr="0D913AE3" w:rsidR="75E9ABBE">
        <w:rPr>
          <w:rFonts w:ascii="Calibri" w:hAnsi="Calibri" w:eastAsia="Calibri" w:cs="Calibri"/>
          <w:color w:val="1D1D1D"/>
        </w:rPr>
        <w:t xml:space="preserve"> </w:t>
      </w:r>
    </w:p>
    <w:p w:rsidR="297FE9E7" w:rsidP="0D913AE3" w:rsidRDefault="297FE9E7" w14:paraId="5B5E0652" w14:textId="4AA6C93F">
      <w:pPr>
        <w:pStyle w:val="Normal"/>
        <w:pBdr>
          <w:top w:val="none" w:color="D9D9E3" w:sz="0" w:space="0"/>
          <w:left w:val="none" w:color="D9D9E3" w:sz="0" w:space="0"/>
          <w:bottom w:val="none" w:color="D9D9E3" w:sz="0" w:space="0"/>
          <w:right w:val="none" w:color="D9D9E3" w:sz="0" w:space="0"/>
          <w:between w:val="none" w:color="D9D9E3" w:sz="0" w:space="0"/>
        </w:pBdr>
        <w:spacing w:after="300"/>
        <w:jc w:val="both"/>
        <w:rPr>
          <w:rFonts w:ascii="Calibri" w:hAnsi="Calibri" w:eastAsia="Calibri" w:cs="Calibri"/>
          <w:color w:val="1D1D1D"/>
        </w:rPr>
      </w:pPr>
      <w:r w:rsidRPr="0D913AE3" w:rsidR="15803ECD">
        <w:rPr>
          <w:rFonts w:ascii="Calibri" w:hAnsi="Calibri" w:eastAsia="Calibri" w:cs="Calibri"/>
          <w:color w:val="1D1D1D"/>
        </w:rPr>
        <w:t xml:space="preserve">The conference </w:t>
      </w:r>
      <w:r w:rsidRPr="0D913AE3" w:rsidR="352C984E">
        <w:rPr>
          <w:rFonts w:ascii="Calibri" w:hAnsi="Calibri" w:eastAsia="Calibri" w:cs="Calibri"/>
          <w:color w:val="1D1D1D"/>
        </w:rPr>
        <w:t xml:space="preserve">is a platform </w:t>
      </w:r>
      <w:r w:rsidRPr="0D913AE3" w:rsidR="346388A7">
        <w:rPr>
          <w:rFonts w:ascii="Calibri" w:hAnsi="Calibri" w:eastAsia="Calibri" w:cs="Calibri"/>
          <w:color w:val="1D1D1D"/>
        </w:rPr>
        <w:t xml:space="preserve">that </w:t>
      </w:r>
      <w:r w:rsidRPr="0D913AE3" w:rsidR="15803ECD">
        <w:rPr>
          <w:rFonts w:ascii="Calibri" w:hAnsi="Calibri" w:eastAsia="Calibri" w:cs="Calibri"/>
          <w:color w:val="1D1D1D"/>
        </w:rPr>
        <w:t>will enable the attendees to share their experiences, successes, and challenges faced by Africa's parliamentarians in their pursuit of legislation aimed at combatting IFFs while simultaneously fostering sustainable domestic resource mobilisation</w:t>
      </w:r>
    </w:p>
    <w:p w:rsidR="00E7429D" w:rsidP="0D913AE3" w:rsidRDefault="00E7429D" w14:paraId="00000011" w14:textId="60C5922A">
      <w:pPr>
        <w:pStyle w:val="Normal"/>
        <w:pBdr>
          <w:top w:val="none" w:color="D9D9E3" w:sz="0" w:space="0"/>
          <w:left w:val="none" w:color="D9D9E3" w:sz="0" w:space="0"/>
          <w:bottom w:val="none" w:color="D9D9E3" w:sz="0" w:space="0"/>
          <w:right w:val="none" w:color="D9D9E3" w:sz="0" w:space="0"/>
          <w:between w:val="none" w:color="D9D9E3" w:sz="0" w:space="0"/>
        </w:pBdr>
        <w:spacing w:after="300"/>
        <w:jc w:val="both"/>
        <w:rPr>
          <w:rFonts w:ascii="Calibri" w:hAnsi="Calibri" w:eastAsia="Calibri" w:cs="Calibri"/>
          <w:color w:val="1D1D1D"/>
        </w:rPr>
      </w:pPr>
      <w:r w:rsidRPr="0D913AE3" w:rsidR="42E38234">
        <w:rPr>
          <w:rFonts w:ascii="Calibri" w:hAnsi="Calibri" w:eastAsia="Calibri" w:cs="Calibri"/>
          <w:color w:val="1D1D1D"/>
        </w:rPr>
        <w:t>Africa generally possesses a wealth of varied nat</w:t>
      </w:r>
      <w:r w:rsidRPr="0D913AE3" w:rsidR="42E38234">
        <w:rPr>
          <w:rFonts w:ascii="Calibri" w:hAnsi="Calibri" w:eastAsia="Calibri" w:cs="Calibri"/>
          <w:color w:val="1D1D1D"/>
        </w:rPr>
        <w:t xml:space="preserve">ural resources and natural capital assets and holds approximately 8 per cent of the world's natural gas reserves, one-third of the planet's mineral reserves, and one-tenth of the global oil reserves. </w:t>
      </w:r>
    </w:p>
    <w:p w:rsidR="42E38234" w:rsidP="0D913AE3" w:rsidRDefault="42E38234" w14:paraId="4208AC0E" w14:textId="1494F21F">
      <w:pPr>
        <w:pStyle w:val="Normal"/>
        <w:jc w:val="both"/>
        <w:rPr>
          <w:rFonts w:ascii="Calibri" w:hAnsi="Calibri" w:eastAsia="Calibri" w:cs="Calibri"/>
        </w:rPr>
      </w:pPr>
      <w:r w:rsidRPr="0D913AE3" w:rsidR="42E38234">
        <w:rPr>
          <w:rFonts w:ascii="Calibri" w:hAnsi="Calibri" w:eastAsia="Calibri" w:cs="Calibri"/>
          <w:color w:val="1D1D1D"/>
        </w:rPr>
        <w:t>APNIFFT 2023 explores the aspect of forging partnerships and collaborations to promote and mobilise</w:t>
      </w:r>
      <w:r w:rsidRPr="0D913AE3" w:rsidR="42E38234">
        <w:rPr>
          <w:rFonts w:ascii="Calibri" w:hAnsi="Calibri" w:eastAsia="Calibri" w:cs="Calibri"/>
          <w:color w:val="1D1D1D"/>
        </w:rPr>
        <w:t xml:space="preserve"> political action amongst parliamentarians at national and regional levels. Strengthening these alliances is essential for tackling IFFs harmoni</w:t>
      </w:r>
      <w:r w:rsidRPr="0D913AE3" w:rsidR="3AFD0095">
        <w:rPr>
          <w:rFonts w:ascii="Calibri" w:hAnsi="Calibri" w:eastAsia="Calibri" w:cs="Calibri"/>
          <w:color w:val="1D1D1D"/>
        </w:rPr>
        <w:t>s</w:t>
      </w:r>
      <w:r w:rsidRPr="0D913AE3" w:rsidR="42E38234">
        <w:rPr>
          <w:rFonts w:ascii="Calibri" w:hAnsi="Calibri" w:eastAsia="Calibri" w:cs="Calibri"/>
          <w:color w:val="1D1D1D"/>
        </w:rPr>
        <w:t>ing tax policies across the continent effectively and providing actionable policy recommendations that parliame</w:t>
      </w:r>
      <w:r w:rsidRPr="0D913AE3" w:rsidR="42E38234">
        <w:rPr>
          <w:rFonts w:ascii="Calibri" w:hAnsi="Calibri" w:eastAsia="Calibri" w:cs="Calibri"/>
          <w:color w:val="1D1D1D"/>
        </w:rPr>
        <w:t>ntarians can implement within their countries</w:t>
      </w:r>
      <w:r w:rsidRPr="0D913AE3" w:rsidR="76049FEA">
        <w:rPr>
          <w:rFonts w:ascii="Calibri" w:hAnsi="Calibri" w:eastAsia="Calibri" w:cs="Calibri"/>
          <w:color w:val="1D1D1D"/>
        </w:rPr>
        <w:t>.</w:t>
      </w:r>
      <w:r w:rsidRPr="0D913AE3" w:rsidR="348E90F0">
        <w:rPr>
          <w:rFonts w:ascii="Calibri" w:hAnsi="Calibri" w:eastAsia="Calibri" w:cs="Calibri"/>
          <w:color w:val="1D1D1D"/>
        </w:rPr>
        <w:t xml:space="preserve"> </w:t>
      </w:r>
      <w:r w:rsidRPr="0D913AE3" w:rsidR="348E90F0">
        <w:rPr>
          <w:rFonts w:ascii="Calibri" w:hAnsi="Calibri" w:eastAsia="Calibri" w:cs="Calibri"/>
        </w:rPr>
        <w:t xml:space="preserve">For More information about APNIFFT 2023 please visit : </w:t>
      </w:r>
      <w:hyperlink r:id="R6725e955b31643c1">
        <w:r w:rsidRPr="0D913AE3" w:rsidR="348E90F0">
          <w:rPr>
            <w:rStyle w:val="Hyperlink"/>
            <w:rFonts w:ascii="Calibri" w:hAnsi="Calibri" w:eastAsia="Calibri" w:cs="Calibri"/>
          </w:rPr>
          <w:t>https://apnifft.org/2023meeting/</w:t>
        </w:r>
      </w:hyperlink>
      <w:r w:rsidRPr="0D913AE3" w:rsidR="348E90F0">
        <w:rPr>
          <w:rFonts w:ascii="Calibri" w:hAnsi="Calibri" w:eastAsia="Calibri" w:cs="Calibri"/>
        </w:rPr>
        <w:t xml:space="preserve"> </w:t>
      </w:r>
    </w:p>
    <w:p w:rsidR="0D913AE3" w:rsidP="0D913AE3" w:rsidRDefault="0D913AE3" w14:paraId="7F8AAEF1" w14:textId="7EB61AC7">
      <w:pPr>
        <w:ind w:left="2880" w:firstLine="720"/>
        <w:jc w:val="both"/>
        <w:rPr>
          <w:b w:val="1"/>
          <w:bCs w:val="1"/>
        </w:rPr>
      </w:pPr>
    </w:p>
    <w:p w:rsidR="00E7429D" w:rsidP="0D913AE3" w:rsidRDefault="00E7429D" w14:paraId="5698D3ED" w14:textId="5AFF76E1">
      <w:pPr>
        <w:spacing w:beforeAutospacing="on" w:afterAutospacing="on"/>
        <w:ind w:left="2880" w:firstLine="720"/>
        <w:jc w:val="both"/>
        <w:rPr>
          <w:b w:val="1"/>
          <w:bCs w:val="1"/>
        </w:rPr>
      </w:pPr>
      <w:r w:rsidRPr="0D913AE3" w:rsidR="4BCF37F8">
        <w:rPr>
          <w:b w:val="1"/>
          <w:bCs w:val="1"/>
        </w:rPr>
        <w:t>***Ends***</w:t>
      </w:r>
    </w:p>
    <w:p w:rsidR="00E7429D" w:rsidP="0D913AE3" w:rsidRDefault="00E7429D" w14:paraId="22740873" w14:textId="2D6D94A3">
      <w:pPr>
        <w:pStyle w:val="paragraph"/>
        <w:spacing w:beforeAutospacing="on" w:afterAutospacing="on"/>
        <w:ind w:left="2880" w:firstLine="720"/>
        <w:jc w:val="both"/>
        <w:rPr>
          <w:rFonts w:ascii="Calibri" w:hAnsi="Calibri" w:eastAsia="Calibri" w:cs="Calibri"/>
          <w:b w:val="1"/>
          <w:bCs w:val="1"/>
          <w:i w:val="0"/>
          <w:iCs w:val="0"/>
          <w:caps w:val="0"/>
          <w:smallCaps w:val="0"/>
          <w:noProof w:val="0"/>
          <w:color w:val="000000" w:themeColor="text1" w:themeTint="FF" w:themeShade="FF"/>
          <w:sz w:val="22"/>
          <w:szCs w:val="22"/>
          <w:lang w:val="en-GB"/>
        </w:rPr>
      </w:pPr>
    </w:p>
    <w:p w:rsidR="00E7429D" w:rsidP="0D913AE3" w:rsidRDefault="00E7429D" w14:paraId="37EF7126" w14:textId="2F7EB658">
      <w:pPr>
        <w:pStyle w:val="paragraph"/>
        <w:spacing w:beforeAutospacing="on" w:afterAutospacing="on"/>
        <w:ind w:left="0" w:firstLine="0"/>
        <w:jc w:val="both"/>
        <w:rPr>
          <w:rFonts w:ascii="Calibri" w:hAnsi="Calibri" w:eastAsia="Calibri" w:cs="Calibri"/>
          <w:b w:val="0"/>
          <w:bCs w:val="0"/>
          <w:i w:val="0"/>
          <w:iCs w:val="0"/>
          <w:caps w:val="0"/>
          <w:smallCaps w:val="0"/>
          <w:noProof w:val="0"/>
          <w:color w:val="000000" w:themeColor="text1" w:themeTint="FF" w:themeShade="FF"/>
          <w:sz w:val="22"/>
          <w:szCs w:val="22"/>
          <w:lang w:val="en"/>
        </w:rPr>
      </w:pPr>
      <w:r w:rsidRPr="0D913AE3" w:rsidR="57C6D64E">
        <w:rPr>
          <w:rFonts w:ascii="Calibri" w:hAnsi="Calibri" w:eastAsia="Calibri" w:cs="Calibri"/>
          <w:b w:val="1"/>
          <w:bCs w:val="1"/>
          <w:i w:val="0"/>
          <w:iCs w:val="0"/>
          <w:caps w:val="0"/>
          <w:smallCaps w:val="0"/>
          <w:noProof w:val="0"/>
          <w:color w:val="000000" w:themeColor="text1" w:themeTint="FF" w:themeShade="FF"/>
          <w:sz w:val="22"/>
          <w:szCs w:val="22"/>
          <w:lang w:val="en-GB"/>
        </w:rPr>
        <w:t>About the Tax Justice Network Africa</w:t>
      </w:r>
    </w:p>
    <w:p w:rsidR="00E7429D" w:rsidP="297FE9E7" w:rsidRDefault="00E7429D" w14:paraId="72D4F160" w14:textId="33D24397">
      <w:pPr>
        <w:rPr>
          <w:rFonts w:ascii="Calibri" w:hAnsi="Calibri" w:eastAsia="Calibri" w:cs="Calibri"/>
          <w:b w:val="0"/>
          <w:bCs w:val="0"/>
          <w:i w:val="0"/>
          <w:iCs w:val="0"/>
          <w:caps w:val="0"/>
          <w:smallCaps w:val="0"/>
          <w:noProof w:val="0"/>
          <w:color w:val="0563C1"/>
          <w:sz w:val="22"/>
          <w:szCs w:val="22"/>
          <w:lang w:val="en"/>
        </w:rPr>
      </w:pPr>
      <w:r w:rsidRPr="297FE9E7" w:rsidR="57C6D64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Tax Justice Network Africa (TJNA) is a pan-African organisation and a member of the Global Alliance for Tax Justice. Launched in January 2007 during the World Social Forum held in Nairobi, TJNA promotes socially just, </w:t>
      </w:r>
      <w:r w:rsidRPr="297FE9E7" w:rsidR="57C6D64E">
        <w:rPr>
          <w:rFonts w:ascii="Calibri" w:hAnsi="Calibri" w:eastAsia="Calibri" w:cs="Calibri"/>
          <w:b w:val="0"/>
          <w:bCs w:val="0"/>
          <w:i w:val="0"/>
          <w:iCs w:val="0"/>
          <w:caps w:val="0"/>
          <w:smallCaps w:val="0"/>
          <w:noProof w:val="0"/>
          <w:color w:val="000000" w:themeColor="text1" w:themeTint="FF" w:themeShade="FF"/>
          <w:sz w:val="22"/>
          <w:szCs w:val="22"/>
          <w:lang w:val="en-GB"/>
        </w:rPr>
        <w:t>accountable</w:t>
      </w:r>
      <w:r w:rsidRPr="297FE9E7" w:rsidR="57C6D64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progressive taxation systems in Africa. It advocates for tax policies with pro-poor outcomes and tax systems that curb public resource leakages and enhance domestic resource mobilisation. For more information: </w:t>
      </w:r>
      <w:hyperlink r:id="Rd0119757a7f74cb8">
        <w:r w:rsidRPr="297FE9E7" w:rsidR="57C6D64E">
          <w:rPr>
            <w:rStyle w:val="Hyperlink"/>
            <w:rFonts w:ascii="Calibri" w:hAnsi="Calibri" w:eastAsia="Calibri" w:cs="Calibri"/>
            <w:b w:val="0"/>
            <w:bCs w:val="0"/>
            <w:i w:val="0"/>
            <w:iCs w:val="0"/>
            <w:caps w:val="0"/>
            <w:smallCaps w:val="0"/>
            <w:strike w:val="0"/>
            <w:dstrike w:val="0"/>
            <w:noProof w:val="0"/>
            <w:sz w:val="24"/>
            <w:szCs w:val="24"/>
            <w:lang w:val="en-GB"/>
          </w:rPr>
          <w:t>www.taxjusticeafrica.net</w:t>
        </w:r>
      </w:hyperlink>
    </w:p>
    <w:p w:rsidR="00E7429D" w:rsidP="297FE9E7" w:rsidRDefault="00E7429D" w14:paraId="50C6D14B" w14:textId="0C4E404A">
      <w:pPr>
        <w:jc w:val="both"/>
        <w:rPr>
          <w:rFonts w:ascii="Calibri" w:hAnsi="Calibri" w:eastAsia="Calibri" w:cs="Calibri" w:asciiTheme="majorAscii" w:hAnsiTheme="majorAscii" w:eastAsiaTheme="majorAscii" w:cstheme="majorAscii"/>
          <w:b w:val="1"/>
          <w:bCs w:val="1"/>
        </w:rPr>
      </w:pPr>
    </w:p>
    <w:p w:rsidR="00E7429D" w:rsidP="297FE9E7" w:rsidRDefault="00E7429D" w14:paraId="00000015" w14:textId="1F3FB9FD">
      <w:pPr>
        <w:jc w:val="both"/>
        <w:rPr>
          <w:rFonts w:ascii="Calibri" w:hAnsi="Calibri" w:eastAsia="Calibri" w:cs="Calibri" w:asciiTheme="majorAscii" w:hAnsiTheme="majorAscii" w:eastAsiaTheme="majorAscii" w:cstheme="majorAscii"/>
          <w:b w:val="1"/>
          <w:bCs w:val="1"/>
        </w:rPr>
      </w:pPr>
      <w:r w:rsidRPr="297FE9E7" w:rsidR="42E38234">
        <w:rPr>
          <w:rFonts w:ascii="Calibri" w:hAnsi="Calibri" w:eastAsia="Calibri" w:cs="Calibri" w:asciiTheme="majorAscii" w:hAnsiTheme="majorAscii" w:eastAsiaTheme="majorAscii" w:cstheme="majorAscii"/>
          <w:b w:val="1"/>
          <w:bCs w:val="1"/>
        </w:rPr>
        <w:t>About APNIFFT</w:t>
      </w:r>
    </w:p>
    <w:p w:rsidR="00E7429D" w:rsidRDefault="00E7429D" w14:paraId="00000017" w14:textId="50F82DF0">
      <w:pPr>
        <w:jc w:val="both"/>
        <w:rPr>
          <w:rFonts w:ascii="Calibri" w:hAnsi="Calibri" w:eastAsia="Calibri" w:cs="Calibri"/>
        </w:rPr>
      </w:pPr>
      <w:r w:rsidRPr="297FE9E7" w:rsidR="5EF12355">
        <w:rPr>
          <w:rFonts w:ascii="Calibri" w:hAnsi="Calibri" w:eastAsia="Calibri" w:cs="Calibri"/>
        </w:rPr>
        <w:t>APNIFFT i</w:t>
      </w:r>
      <w:r w:rsidRPr="297FE9E7" w:rsidR="42E38234">
        <w:rPr>
          <w:rFonts w:ascii="Calibri" w:hAnsi="Calibri" w:eastAsia="Calibri" w:cs="Calibri"/>
        </w:rPr>
        <w:t xml:space="preserve">s a flagship program of Tax Justice Network Africa </w:t>
      </w:r>
      <w:r w:rsidRPr="297FE9E7" w:rsidR="42E38234">
        <w:rPr>
          <w:rFonts w:ascii="Calibri" w:hAnsi="Calibri" w:eastAsia="Calibri" w:cs="Calibri"/>
        </w:rPr>
        <w:t>that was first conceptualised in 2015 and eventually launched in 2017 by TJNA. Since its inception, APNIFFT’s operational strategy has focused on national-level legislative interventions to combat the continent’s IFFs an</w:t>
      </w:r>
      <w:r w:rsidRPr="297FE9E7" w:rsidR="42E38234">
        <w:rPr>
          <w:rFonts w:ascii="Calibri" w:hAnsi="Calibri" w:eastAsia="Calibri" w:cs="Calibri"/>
        </w:rPr>
        <w:t xml:space="preserve">d DRM issues. </w:t>
      </w:r>
    </w:p>
    <w:p w:rsidR="00E7429D" w:rsidP="0D913AE3" w:rsidRDefault="00E7429D" w14:paraId="0000001B" w14:textId="6B17C3A8">
      <w:pPr>
        <w:pStyle w:val="Normal"/>
        <w:jc w:val="both"/>
        <w:rPr>
          <w:rFonts w:ascii="Calibri" w:hAnsi="Calibri" w:eastAsia="Calibri" w:cs="Calibri"/>
        </w:rPr>
      </w:pPr>
    </w:p>
    <w:p w:rsidR="00E7429D" w:rsidRDefault="007156E0" w14:paraId="0000001C" w14:textId="77777777">
      <w:pPr>
        <w:jc w:val="both"/>
        <w:rPr>
          <w:rFonts w:ascii="Calibri" w:hAnsi="Calibri" w:eastAsia="Calibri" w:cs="Calibri"/>
          <w:b/>
        </w:rPr>
      </w:pPr>
      <w:r>
        <w:rPr>
          <w:rFonts w:ascii="Calibri" w:hAnsi="Calibri" w:eastAsia="Calibri" w:cs="Calibri"/>
          <w:b/>
        </w:rPr>
        <w:t>For Media Enquiries</w:t>
      </w:r>
    </w:p>
    <w:p w:rsidR="00E7429D" w:rsidRDefault="007156E0" w14:paraId="0000001D" w14:textId="77777777">
      <w:pPr>
        <w:jc w:val="both"/>
        <w:rPr>
          <w:rFonts w:ascii="Calibri" w:hAnsi="Calibri" w:eastAsia="Calibri" w:cs="Calibri"/>
        </w:rPr>
      </w:pPr>
      <w:r>
        <w:rPr>
          <w:rFonts w:ascii="Calibri" w:hAnsi="Calibri" w:eastAsia="Calibri" w:cs="Calibri"/>
        </w:rPr>
        <w:t>Lynda Odhiambo</w:t>
      </w:r>
    </w:p>
    <w:p w:rsidR="00E7429D" w:rsidP="0D913AE3" w:rsidRDefault="007156E0" w14:paraId="1731F5B0" w14:textId="455C5DB5">
      <w:pPr>
        <w:jc w:val="both"/>
        <w:rPr>
          <w:rFonts w:ascii="Calibri" w:hAnsi="Calibri" w:eastAsia="Calibri" w:cs="Calibri"/>
        </w:rPr>
      </w:pPr>
      <w:r w:rsidRPr="0D913AE3" w:rsidR="007156E0">
        <w:rPr>
          <w:rFonts w:ascii="Calibri" w:hAnsi="Calibri" w:eastAsia="Calibri" w:cs="Calibri"/>
        </w:rPr>
        <w:t>Communications Officer Content and Media Rela</w:t>
      </w:r>
      <w:r w:rsidRPr="0D913AE3" w:rsidR="007156E0">
        <w:rPr>
          <w:rFonts w:ascii="Calibri" w:hAnsi="Calibri" w:eastAsia="Calibri" w:cs="Calibri"/>
        </w:rPr>
        <w:t>tions</w:t>
      </w:r>
    </w:p>
    <w:p w:rsidR="00E7429D" w:rsidRDefault="007156E0" w14:paraId="0000001E" w14:textId="127D218F">
      <w:pPr>
        <w:jc w:val="both"/>
        <w:rPr>
          <w:rFonts w:ascii="Calibri" w:hAnsi="Calibri" w:eastAsia="Calibri" w:cs="Calibri"/>
        </w:rPr>
      </w:pPr>
      <w:r w:rsidRPr="0D913AE3" w:rsidR="007156E0">
        <w:rPr>
          <w:rFonts w:ascii="Calibri" w:hAnsi="Calibri" w:eastAsia="Calibri" w:cs="Calibri"/>
        </w:rPr>
        <w:t>Tax Justice Network Africa</w:t>
      </w:r>
    </w:p>
    <w:p w:rsidR="00E7429D" w:rsidRDefault="007156E0" w14:paraId="0000001F" w14:textId="77777777">
      <w:pPr>
        <w:jc w:val="both"/>
        <w:rPr>
          <w:rFonts w:ascii="Calibri" w:hAnsi="Calibri" w:eastAsia="Calibri" w:cs="Calibri"/>
        </w:rPr>
      </w:pPr>
      <w:r>
        <w:rPr>
          <w:rFonts w:ascii="Calibri" w:hAnsi="Calibri" w:eastAsia="Calibri" w:cs="Calibri"/>
        </w:rPr>
        <w:t>Contact : +254712495410</w:t>
      </w:r>
    </w:p>
    <w:p w:rsidR="00E7429D" w:rsidRDefault="007156E0" w14:paraId="00000020" w14:textId="77777777">
      <w:pPr>
        <w:jc w:val="both"/>
        <w:rPr>
          <w:rFonts w:ascii="Calibri" w:hAnsi="Calibri" w:eastAsia="Calibri" w:cs="Calibri"/>
        </w:rPr>
      </w:pPr>
      <w:r>
        <w:rPr>
          <w:rFonts w:ascii="Calibri" w:hAnsi="Calibri" w:eastAsia="Calibri" w:cs="Calibri"/>
        </w:rPr>
        <w:t>Email:</w:t>
      </w:r>
      <w:hyperlink r:id="rId9">
        <w:r>
          <w:rPr>
            <w:rFonts w:ascii="Calibri" w:hAnsi="Calibri" w:eastAsia="Calibri" w:cs="Calibri"/>
            <w:color w:val="1155CC"/>
            <w:u w:val="single"/>
          </w:rPr>
          <w:t>lodhiambo@taxjusticeafrrica.net</w:t>
        </w:r>
      </w:hyperlink>
      <w:r>
        <w:rPr>
          <w:rFonts w:ascii="Calibri" w:hAnsi="Calibri" w:eastAsia="Calibri" w:cs="Calibri"/>
        </w:rPr>
        <w:t xml:space="preserve"> </w:t>
      </w:r>
    </w:p>
    <w:p w:rsidR="00E7429D" w:rsidRDefault="00E7429D" w14:paraId="00000021" w14:textId="77777777">
      <w:pPr>
        <w:rPr>
          <w:rFonts w:ascii="Calibri" w:hAnsi="Calibri" w:eastAsia="Calibri" w:cs="Calibri"/>
        </w:rPr>
      </w:pPr>
    </w:p>
    <w:sectPr w:rsidR="00E7429D">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29D"/>
    <w:rsid w:val="0002BCE7"/>
    <w:rsid w:val="0002BCE7"/>
    <w:rsid w:val="007156E0"/>
    <w:rsid w:val="00E7429D"/>
    <w:rsid w:val="01ED43DD"/>
    <w:rsid w:val="0539625C"/>
    <w:rsid w:val="06DAD97C"/>
    <w:rsid w:val="078F7D1E"/>
    <w:rsid w:val="08B47D8F"/>
    <w:rsid w:val="08BDC9C0"/>
    <w:rsid w:val="0AF10430"/>
    <w:rsid w:val="0AF10430"/>
    <w:rsid w:val="0B89BD37"/>
    <w:rsid w:val="0BF56A82"/>
    <w:rsid w:val="0C2FE650"/>
    <w:rsid w:val="0CFC8E00"/>
    <w:rsid w:val="0D30F2A3"/>
    <w:rsid w:val="0D913AE3"/>
    <w:rsid w:val="0D9C0A5C"/>
    <w:rsid w:val="0E33947B"/>
    <w:rsid w:val="0EC3DB4D"/>
    <w:rsid w:val="102AF284"/>
    <w:rsid w:val="10FB63B5"/>
    <w:rsid w:val="1212D8A7"/>
    <w:rsid w:val="126F7B7F"/>
    <w:rsid w:val="151BEE1D"/>
    <w:rsid w:val="15803ECD"/>
    <w:rsid w:val="16675E36"/>
    <w:rsid w:val="169A3408"/>
    <w:rsid w:val="16D7D4E9"/>
    <w:rsid w:val="1737817B"/>
    <w:rsid w:val="174ADA28"/>
    <w:rsid w:val="17D91A05"/>
    <w:rsid w:val="18CF6FBF"/>
    <w:rsid w:val="18E6AA89"/>
    <w:rsid w:val="1AE5A14B"/>
    <w:rsid w:val="1C06D2A7"/>
    <w:rsid w:val="1C1E4B4B"/>
    <w:rsid w:val="1EB1D401"/>
    <w:rsid w:val="1F531996"/>
    <w:rsid w:val="1F6E3886"/>
    <w:rsid w:val="20524012"/>
    <w:rsid w:val="20595D13"/>
    <w:rsid w:val="2073542B"/>
    <w:rsid w:val="22278E3C"/>
    <w:rsid w:val="2379623C"/>
    <w:rsid w:val="23BE4577"/>
    <w:rsid w:val="2625D4DA"/>
    <w:rsid w:val="26780A67"/>
    <w:rsid w:val="27187320"/>
    <w:rsid w:val="28CCBBF3"/>
    <w:rsid w:val="297FE9E7"/>
    <w:rsid w:val="2AC2932A"/>
    <w:rsid w:val="2B54F5C0"/>
    <w:rsid w:val="2CA7E14E"/>
    <w:rsid w:val="2D30FDA9"/>
    <w:rsid w:val="2D7A8E5E"/>
    <w:rsid w:val="341C2E42"/>
    <w:rsid w:val="346388A7"/>
    <w:rsid w:val="348E90F0"/>
    <w:rsid w:val="352C984E"/>
    <w:rsid w:val="377DC988"/>
    <w:rsid w:val="37B23FF6"/>
    <w:rsid w:val="3866EC0A"/>
    <w:rsid w:val="38D8934A"/>
    <w:rsid w:val="399C7804"/>
    <w:rsid w:val="39A30B14"/>
    <w:rsid w:val="3AE5CD0E"/>
    <w:rsid w:val="3AFD0095"/>
    <w:rsid w:val="3D046804"/>
    <w:rsid w:val="3EBF5D57"/>
    <w:rsid w:val="414FE5FE"/>
    <w:rsid w:val="42E38234"/>
    <w:rsid w:val="43295740"/>
    <w:rsid w:val="43C4642E"/>
    <w:rsid w:val="43FF8F05"/>
    <w:rsid w:val="456C65CB"/>
    <w:rsid w:val="4B8E4607"/>
    <w:rsid w:val="4BCF37F8"/>
    <w:rsid w:val="4C282C18"/>
    <w:rsid w:val="4D2A1668"/>
    <w:rsid w:val="4EAE91E3"/>
    <w:rsid w:val="4FB1BC36"/>
    <w:rsid w:val="4FCAE493"/>
    <w:rsid w:val="4FCFFAE3"/>
    <w:rsid w:val="4FD6BBD9"/>
    <w:rsid w:val="5142BD1E"/>
    <w:rsid w:val="520BBEFF"/>
    <w:rsid w:val="53028555"/>
    <w:rsid w:val="5323F018"/>
    <w:rsid w:val="5596F0A0"/>
    <w:rsid w:val="5648B651"/>
    <w:rsid w:val="57C6D64E"/>
    <w:rsid w:val="586673D7"/>
    <w:rsid w:val="5BFD8704"/>
    <w:rsid w:val="5EEEC971"/>
    <w:rsid w:val="5EF12355"/>
    <w:rsid w:val="5FCDC7E8"/>
    <w:rsid w:val="606DB099"/>
    <w:rsid w:val="61FCE4D7"/>
    <w:rsid w:val="6226F611"/>
    <w:rsid w:val="671110EE"/>
    <w:rsid w:val="672FFAC7"/>
    <w:rsid w:val="67C755D9"/>
    <w:rsid w:val="6928D7CE"/>
    <w:rsid w:val="6BFA5CF5"/>
    <w:rsid w:val="6C952831"/>
    <w:rsid w:val="6CA1D774"/>
    <w:rsid w:val="6E741565"/>
    <w:rsid w:val="6FEF5786"/>
    <w:rsid w:val="75B97860"/>
    <w:rsid w:val="75E9ABBE"/>
    <w:rsid w:val="76049FEA"/>
    <w:rsid w:val="77DFC85E"/>
    <w:rsid w:val="7807872D"/>
    <w:rsid w:val="78666851"/>
    <w:rsid w:val="79A3578E"/>
    <w:rsid w:val="7A4E45CF"/>
    <w:rsid w:val="7B3F27EF"/>
    <w:rsid w:val="7B98BE4C"/>
    <w:rsid w:val="7CB33981"/>
    <w:rsid w:val="7F9192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0A268412-9258-48BB-BFE5-F74EF911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paragraph" w:customStyle="true">
    <w:uiPriority w:val="1"/>
    <w:name w:val="paragraph"/>
    <w:basedOn w:val="Normal"/>
    <w:rsid w:val="297FE9E7"/>
    <w:rPr>
      <w:rFonts w:ascii="Times New Roman" w:hAnsi="Times New Roman" w:eastAsia="Times New Roman" w:cs="Times New Roman"/>
      <w:lang w:eastAsia="en-GB"/>
    </w:rPr>
    <w:pPr>
      <w:spacing w:beforeAutospacing="on" w:afterAutospacing="o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yperlink" Target="mailto:lodhiambo@taxjusticeafrrica.net" TargetMode="External" Id="rId9" /><Relationship Type="http://schemas.microsoft.com/office/2011/relationships/people" Target="people.xml" Id="Rabb9df47144d421c" /><Relationship Type="http://schemas.microsoft.com/office/2011/relationships/commentsExtended" Target="commentsExtended.xml" Id="R92c9c7bce214499b" /><Relationship Type="http://schemas.microsoft.com/office/2016/09/relationships/commentsIds" Target="commentsIds.xml" Id="Rd688293e0e7645fd" /><Relationship Type="http://schemas.openxmlformats.org/officeDocument/2006/relationships/hyperlink" Target="http://www.taxjusticeafrica.net/" TargetMode="External" Id="Rd0119757a7f74cb8" /><Relationship Type="http://schemas.openxmlformats.org/officeDocument/2006/relationships/image" Target="/media/image.png" Id="R467acfd389ec4bf9" /><Relationship Type="http://schemas.openxmlformats.org/officeDocument/2006/relationships/image" Target="/media/image2.png" Id="R1bcc869c17024d6f" /><Relationship Type="http://schemas.openxmlformats.org/officeDocument/2006/relationships/hyperlink" Target="https://tjna.me/45iKKDt" TargetMode="External" Id="Rdd63d3d06c0342f7" /><Relationship Type="http://schemas.openxmlformats.org/officeDocument/2006/relationships/hyperlink" Target="https://apnifft.org/2023meeting/" TargetMode="External" Id="R6725e955b31643c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3BD7EBD51C134CA7CB0112F867701A" ma:contentTypeVersion="17" ma:contentTypeDescription="Create a new document." ma:contentTypeScope="" ma:versionID="83aaf0d499f3d5d928d97f823983d4f5">
  <xsd:schema xmlns:xsd="http://www.w3.org/2001/XMLSchema" xmlns:xs="http://www.w3.org/2001/XMLSchema" xmlns:p="http://schemas.microsoft.com/office/2006/metadata/properties" xmlns:ns2="99e92ca4-5ac6-4a50-8a5a-f8797f1969b0" xmlns:ns3="6200295e-d2d1-4003-b54e-36cf29550404" targetNamespace="http://schemas.microsoft.com/office/2006/metadata/properties" ma:root="true" ma:fieldsID="6f4af241754a7d15c94f6683b94efbb0" ns2:_="" ns3:_="">
    <xsd:import namespace="99e92ca4-5ac6-4a50-8a5a-f8797f1969b0"/>
    <xsd:import namespace="6200295e-d2d1-4003-b54e-36cf295504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92ca4-5ac6-4a50-8a5a-f8797f196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aea14d-1872-45b3-a7da-4091ac2aa7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0295e-d2d1-4003-b54e-36cf295504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82d822-f239-4bf8-8877-58a09bcc1dc6}" ma:internalName="TaxCatchAll" ma:showField="CatchAllData" ma:web="6200295e-d2d1-4003-b54e-36cf295504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00295e-d2d1-4003-b54e-36cf29550404" xsi:nil="true"/>
    <lcf76f155ced4ddcb4097134ff3c332f xmlns="99e92ca4-5ac6-4a50-8a5a-f8797f1969b0">
      <Terms xmlns="http://schemas.microsoft.com/office/infopath/2007/PartnerControls"/>
    </lcf76f155ced4ddcb4097134ff3c332f>
    <SharedWithUsers xmlns="6200295e-d2d1-4003-b54e-36cf29550404">
      <UserInfo>
        <DisplayName>Pauline Soy</DisplayName>
        <AccountId>333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592BA-B65F-497F-B58C-BACA83B22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92ca4-5ac6-4a50-8a5a-f8797f1969b0"/>
    <ds:schemaRef ds:uri="6200295e-d2d1-4003-b54e-36cf29550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B7C370-8350-42A5-BFDB-605499E0BCF4}">
  <ds:schemaRefs>
    <ds:schemaRef ds:uri="http://schemas.microsoft.com/office/2006/metadata/properties"/>
    <ds:schemaRef ds:uri="http://schemas.microsoft.com/office/infopath/2007/PartnerControls"/>
    <ds:schemaRef ds:uri="6200295e-d2d1-4003-b54e-36cf29550404"/>
    <ds:schemaRef ds:uri="99e92ca4-5ac6-4a50-8a5a-f8797f1969b0"/>
  </ds:schemaRefs>
</ds:datastoreItem>
</file>

<file path=customXml/itemProps3.xml><?xml version="1.0" encoding="utf-8"?>
<ds:datastoreItem xmlns:ds="http://schemas.openxmlformats.org/officeDocument/2006/customXml" ds:itemID="{95F7F88C-5913-475F-A6D3-589581CADCE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Lynda Odhiambo</cp:lastModifiedBy>
  <cp:revision>6</cp:revision>
  <dcterms:created xsi:type="dcterms:W3CDTF">2023-09-08T15:17:00Z</dcterms:created>
  <dcterms:modified xsi:type="dcterms:W3CDTF">2023-10-13T13:34:53Z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0x010100C43BD7EBD51C134CA7CB0112F867701A</vt:lpwstr>
  </property>
  <property fmtid="{D5CDD505-2E9C-101B-9397-08002B2CF9AE}" pid="3" name="MediaServiceImageTags">
    <vt:lpwstr/>
  </property>
</Properties>
</file>